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1" w:rsidRDefault="00145584" w:rsidP="00145584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Материалы на СРМ</w:t>
      </w:r>
    </w:p>
    <w:p w:rsidR="006A75A1" w:rsidRDefault="006A75A1" w:rsidP="00145584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6A75A1" w:rsidRDefault="00145584" w:rsidP="001455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СРМ № 1</w:t>
      </w:r>
    </w:p>
    <w:p w:rsidR="006A75A1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Тема: Коммуникативные единицы и коммуникативный анализ.</w:t>
      </w:r>
    </w:p>
    <w:p w:rsidR="006A75A1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Задание: Подготовить информацию по следующим ключевым вопросам:</w:t>
      </w:r>
    </w:p>
    <w:p w:rsidR="006A75A1" w:rsidRDefault="00145584" w:rsidP="0014558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Теория коммуникации, основные положения</w:t>
      </w:r>
    </w:p>
    <w:p w:rsidR="006A75A1" w:rsidRDefault="00145584" w:rsidP="0014558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Коммуникативные единицы и коммуникативный анализ. Привести примеры, </w:t>
      </w:r>
      <w:r>
        <w:rPr>
          <w:rFonts w:ascii="Times New Roman" w:hAnsi="Times New Roman" w:cs="Times New Roman"/>
          <w:sz w:val="28"/>
          <w:szCs w:val="28"/>
          <w:lang w:val="ru-RU"/>
        </w:rPr>
        <w:t>прокомментировать</w:t>
      </w:r>
    </w:p>
    <w:p w:rsidR="006A75A1" w:rsidRDefault="00145584" w:rsidP="0014558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Использование коммуникативных единиц для анализа текста-оригинала и текста-перевода. Привести примеры, прокомментировать.</w:t>
      </w:r>
    </w:p>
    <w:p w:rsidR="00145584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75A1" w:rsidRDefault="00145584" w:rsidP="001455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СРМ № 2</w:t>
      </w:r>
    </w:p>
    <w:p w:rsidR="006A75A1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Тема: Качество перевода, его оценка, пути исправления и предотвращения переводческих ошибок.</w:t>
      </w:r>
    </w:p>
    <w:p w:rsidR="006A75A1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Задание: Подго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товить информацию по следующим ключевым вопросам:</w:t>
      </w:r>
    </w:p>
    <w:p w:rsidR="006A75A1" w:rsidRDefault="00145584" w:rsidP="0014558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Переводческие ошибки. Градация переводческих ошибок и их влияние на качество перевода. Составить таблицу переводческих ошибок, в которой необходимо указать ошибку, ее удельный вес в баллах, привести примеры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переводческих ошибок, устно прокомментировать.</w:t>
      </w:r>
    </w:p>
    <w:p w:rsidR="006A75A1" w:rsidRDefault="00145584" w:rsidP="0014558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Способы предотвращения и  исправления ошибок (предложить упражнения по предотвращения переводческих ошибок)</w:t>
      </w:r>
    </w:p>
    <w:p w:rsidR="00145584" w:rsidRDefault="00145584" w:rsidP="001455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A75A1" w:rsidRDefault="00145584" w:rsidP="001455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СРМ № 3</w:t>
      </w:r>
      <w:bookmarkStart w:id="0" w:name="_GoBack"/>
      <w:bookmarkEnd w:id="0"/>
    </w:p>
    <w:p w:rsidR="006A75A1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Тема: Обучение письменному и уст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ному переводам.</w:t>
      </w:r>
    </w:p>
    <w:p w:rsidR="006A75A1" w:rsidRPr="00145584" w:rsidRDefault="00145584" w:rsidP="001455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Разработать и презентовать системы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упражнений по обучению различным аспектам устного и письменного перевода. Например, система упражнений на расширение словарного запаса; система упражнений на обучение запоминанию числовой и др.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фактологической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информации, система упражнений по обучению эле</w:t>
      </w:r>
      <w:r>
        <w:rPr>
          <w:rFonts w:ascii="Times New Roman" w:hAnsi="Times New Roman" w:cs="Times New Roman"/>
          <w:sz w:val="28"/>
          <w:szCs w:val="28"/>
          <w:lang w:val="ru-RU"/>
        </w:rPr>
        <w:t>ментам научно-технического перевода и др.</w:t>
      </w:r>
    </w:p>
    <w:sectPr w:rsidR="006A75A1" w:rsidRPr="0014558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3FD708"/>
    <w:multiLevelType w:val="singleLevel"/>
    <w:tmpl w:val="EF3FD708"/>
    <w:lvl w:ilvl="0">
      <w:start w:val="1"/>
      <w:numFmt w:val="decimal"/>
      <w:suff w:val="space"/>
      <w:lvlText w:val="%1."/>
      <w:lvlJc w:val="left"/>
    </w:lvl>
  </w:abstractNum>
  <w:abstractNum w:abstractNumId="1">
    <w:nsid w:val="00CF6EDD"/>
    <w:multiLevelType w:val="singleLevel"/>
    <w:tmpl w:val="00CF6ED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1289F"/>
    <w:rsid w:val="00145584"/>
    <w:rsid w:val="006A75A1"/>
    <w:rsid w:val="7011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Yelena</dc:creator>
  <cp:lastModifiedBy>пк</cp:lastModifiedBy>
  <cp:revision>2</cp:revision>
  <dcterms:created xsi:type="dcterms:W3CDTF">2018-09-01T10:46:00Z</dcterms:created>
  <dcterms:modified xsi:type="dcterms:W3CDTF">2018-09-05T16:00:00Z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